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DE" w:rsidRDefault="00F91054">
      <w:pPr>
        <w:spacing w:line="360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98pt;margin-top:0;width:274.1pt;height:7.5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9y3qQIAAKg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" filled="f" stroked="f">
            <v:textbox style="mso-fit-shape-to-text:t" inset="0,0,0,0">
              <w:txbxContent>
                <w:p w:rsidR="00C514DE" w:rsidRDefault="009F3F57">
                  <w:pPr>
                    <w:pStyle w:val="Balk1"/>
                    <w:keepNext/>
                    <w:keepLines/>
                    <w:shd w:val="clear" w:color="auto" w:fill="auto"/>
                    <w:spacing w:line="150" w:lineRule="exact"/>
                  </w:pPr>
                  <w:bookmarkStart w:id="0" w:name="bookmark0"/>
                  <w:r>
                    <w:rPr>
                      <w:rStyle w:val="Balk1Exact0"/>
                      <w:b/>
                      <w:bCs/>
                    </w:rPr>
                    <w:t xml:space="preserve">NURDAĞI </w:t>
                  </w:r>
                  <w:r w:rsidR="00D22B2D">
                    <w:rPr>
                      <w:rStyle w:val="Balk1Exact0"/>
                      <w:b/>
                      <w:bCs/>
                    </w:rPr>
                    <w:t xml:space="preserve"> İLÇE SAĞLIK MÜDÜRLÜĞÜ HİZMET STANDARTLARI TABLOSU</w:t>
                  </w:r>
                  <w:bookmarkEnd w:id="0"/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3" o:spid="_x0000_s1027" type="#_x0000_t202" style="position:absolute;margin-left:.05pt;margin-top:10.8pt;width:669.85pt;height:345.6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AAsA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14"/>
                    <w:gridCol w:w="2011"/>
                    <w:gridCol w:w="6605"/>
                    <w:gridCol w:w="4267"/>
                  </w:tblGrid>
                  <w:tr w:rsidR="00C514DE">
                    <w:trPr>
                      <w:trHeight w:hRule="exact" w:val="475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after="60" w:line="120" w:lineRule="exact"/>
                        </w:pPr>
                        <w:r>
                          <w:rPr>
                            <w:rStyle w:val="Gvdemetni21"/>
                          </w:rPr>
                          <w:t>SIRA</w:t>
                        </w:r>
                      </w:p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before="60" w:line="120" w:lineRule="exact"/>
                          <w:ind w:left="160"/>
                        </w:pPr>
                        <w:r>
                          <w:rPr>
                            <w:rStyle w:val="Gvdemetni21"/>
                          </w:rPr>
                          <w:t>NO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87" w:lineRule="exact"/>
                          <w:jc w:val="center"/>
                        </w:pPr>
                        <w:r>
                          <w:rPr>
                            <w:rStyle w:val="Gvdemetni21"/>
                          </w:rPr>
                          <w:t>VATANDAŞA SUNULAN HİZMETİN ADI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Gvdemetni21"/>
                          </w:rPr>
                          <w:t>BAŞVURUDA İSTENİLEN B ELGELER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Gvdemetni21"/>
                          </w:rPr>
                          <w:t>HİZMETİN TAMAMLANMA SÜRESİ (EN GEÇ SÜRE)</w:t>
                        </w:r>
                      </w:p>
                    </w:tc>
                  </w:tr>
                  <w:tr w:rsidR="00C514DE">
                    <w:trPr>
                      <w:trHeight w:hRule="exact" w:val="19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İnsan Kaynakları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ile ilgili verilerin sürekli güncellenerek ilgili birimlere bildirilmesini sağlamak.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3 Sün</w:t>
                        </w:r>
                      </w:p>
                    </w:tc>
                  </w:tr>
                  <w:tr w:rsidR="00C514DE">
                    <w:trPr>
                      <w:trHeight w:hRule="exact" w:val="202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Sağlık Tedbiri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Kurumun talep yazısı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Organizasyon saatleriyle sınırlı</w:t>
                        </w:r>
                      </w:p>
                    </w:tc>
                  </w:tr>
                  <w:tr w:rsidR="00C514DE">
                    <w:trPr>
                      <w:trHeight w:hRule="exact" w:val="19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Su analizleri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Kişi veya işletmele rin tal ep yazıları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3 Sün</w:t>
                        </w:r>
                      </w:p>
                    </w:tc>
                  </w:tr>
                  <w:tr w:rsidR="00C514DE">
                    <w:trPr>
                      <w:trHeight w:hRule="exact" w:val="202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İşyeri açılış Ruhsatı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yEnünden uygunluk raporu vermek.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3 Sün</w:t>
                        </w:r>
                      </w:p>
                    </w:tc>
                  </w:tr>
                  <w:tr w:rsidR="00C514DE">
                    <w:trPr>
                      <w:trHeight w:hRule="exact" w:val="19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Çevre Kirliliği Kontrolü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Kişi veya Kuruluşlarının talep yazısı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3 Sün</w:t>
                        </w:r>
                      </w:p>
                    </w:tc>
                  </w:tr>
                  <w:tr w:rsidR="00C514DE">
                    <w:trPr>
                      <w:trHeight w:hRule="exact" w:val="202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Aile Hekimi Değişiklikleri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Dilekçe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5 Sün</w:t>
                        </w:r>
                      </w:p>
                    </w:tc>
                  </w:tr>
                  <w:tr w:rsidR="00C514DE">
                    <w:trPr>
                      <w:trHeight w:hRule="exact" w:val="19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Aeslenme ve Diyet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T.C. kimlik numarası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1 saat</w:t>
                        </w:r>
                      </w:p>
                    </w:tc>
                  </w:tr>
                  <w:tr w:rsidR="00C514DE">
                    <w:trPr>
                      <w:trHeight w:hRule="exact" w:val="202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Değerlendirme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Aile SağlıKı Merkezi ve Aile Hekimliği Birimi Değerlendirme formu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Yılda 2 Defa</w:t>
                        </w:r>
                      </w:p>
                    </w:tc>
                  </w:tr>
                  <w:tr w:rsidR="00C514DE">
                    <w:trPr>
                      <w:trHeight w:hRule="exact" w:val="19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Arşiv Hizmetleri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listelenerek imha edilmesi; kalan evraklara muhteviyat çıkarılması işlemleri sürekli devam eder.)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1 Sün</w:t>
                        </w:r>
                      </w:p>
                    </w:tc>
                  </w:tr>
                  <w:tr w:rsidR="00C514DE">
                    <w:trPr>
                      <w:trHeight w:hRule="exact" w:val="202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11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Bulaşıcı Hastalıklar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Ulusal Kampanya Aşıları, Salgın ve Bulaşıcı Hastalık Kontrolü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Kampanya ve İhbar</w:t>
                        </w:r>
                      </w:p>
                    </w:tc>
                  </w:tr>
                  <w:tr w:rsidR="00C514DE">
                    <w:trPr>
                      <w:trHeight w:hRule="exact" w:val="19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12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Bulaşıcı Olmayan Hastalıklar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Kronik hastalıklar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Belirli Sün ve Haftalar</w:t>
                        </w:r>
                      </w:p>
                    </w:tc>
                  </w:tr>
                  <w:tr w:rsidR="00C514DE">
                    <w:trPr>
                      <w:trHeight w:hRule="exact" w:val="202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13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ÇEKÜ S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Yeni doğan tarama programı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Haftalık</w:t>
                        </w:r>
                      </w:p>
                    </w:tc>
                  </w:tr>
                  <w:tr w:rsidR="00C514DE">
                    <w:trPr>
                      <w:trHeight w:hRule="exact" w:val="19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14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Denetimler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Tespit Tutanağı,İdari para cezası kararı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Haftalık</w:t>
                        </w:r>
                      </w:p>
                    </w:tc>
                  </w:tr>
                  <w:tr w:rsidR="00C514DE">
                    <w:trPr>
                      <w:trHeight w:hRule="exact" w:val="202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15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Kanser Birimi ve Ruh Sağlığı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Takip formları ,T.C. Kimlik numarası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Aylık</w:t>
                        </w:r>
                      </w:p>
                    </w:tc>
                  </w:tr>
                  <w:tr w:rsidR="00C514DE">
                    <w:trPr>
                      <w:trHeight w:hRule="exact" w:val="19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16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Psikolojik Danışmanlık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T.C. kimlik numarası, Adres iletişim bilgileri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1 saat</w:t>
                        </w:r>
                      </w:p>
                    </w:tc>
                  </w:tr>
                  <w:tr w:rsidR="00C514DE">
                    <w:trPr>
                      <w:trHeight w:hRule="exact" w:val="202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17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Bağımlılıkla Mücadele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T.C. kimlik numarası, Adres iletişim bilgileri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1 saat</w:t>
                        </w:r>
                      </w:p>
                    </w:tc>
                  </w:tr>
                  <w:tr w:rsidR="00C514DE">
                    <w:trPr>
                      <w:trHeight w:hRule="exact" w:val="197"/>
                      <w:jc w:val="center"/>
                    </w:trPr>
                    <w:tc>
                      <w:tcPr>
                        <w:tcW w:w="1339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Gvdemetni21"/>
                          </w:rPr>
                          <w:t>AİLE HEKİMLİĞİ BİRİMLERİ</w:t>
                        </w:r>
                      </w:p>
                    </w:tc>
                  </w:tr>
                  <w:tr w:rsidR="00C514DE">
                    <w:trPr>
                      <w:trHeight w:hRule="exact" w:val="202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Gvdemetni21"/>
                          </w:rPr>
                          <w:t>NO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Gvdemetni21"/>
                          </w:rPr>
                          <w:t>HİZMETİN ADI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Gvdemetni21"/>
                          </w:rPr>
                          <w:t>BAŞVURUDA İSTENİLEN BELGELER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Gvdemetni21"/>
                          </w:rPr>
                          <w:t>HİZMETİN TAMAMLANMA SÜRESİ (EN GEÇ SÜRE)</w:t>
                        </w:r>
                      </w:p>
                    </w:tc>
                  </w:tr>
                  <w:tr w:rsidR="00C514DE">
                    <w:trPr>
                      <w:trHeight w:hRule="exact" w:val="19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Hekim Seçme (İlk Kayıt)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T.C. kimlik numarası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1 gün</w:t>
                        </w:r>
                      </w:p>
                    </w:tc>
                  </w:tr>
                  <w:tr w:rsidR="00C514DE">
                    <w:trPr>
                      <w:trHeight w:hRule="exact" w:val="202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Hekim Seçme (Hekim Değiştirme)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T.C. kimlik numarası, seçilen hekimin adı soyadı, dilekçe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TSM tarafından belirlenir</w:t>
                        </w:r>
                      </w:p>
                    </w:tc>
                  </w:tr>
                  <w:tr w:rsidR="00C514DE">
                    <w:trPr>
                      <w:trHeight w:hRule="exact" w:val="19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Poliklinik Muayene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T.C. kimlik numarası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4 saat</w:t>
                        </w:r>
                      </w:p>
                    </w:tc>
                  </w:tr>
                  <w:tr w:rsidR="00C514DE">
                    <w:trPr>
                      <w:trHeight w:hRule="exact" w:val="202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Misafir Hasta Muayenesi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T.C. kimlik numarası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4 saat</w:t>
                        </w:r>
                      </w:p>
                    </w:tc>
                  </w:tr>
                  <w:tr w:rsidR="00C514DE">
                    <w:trPr>
                      <w:trHeight w:hRule="exact" w:val="19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Sağlık Kurumuna Sevk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T.C. kimlik numarası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4 saat</w:t>
                        </w:r>
                      </w:p>
                    </w:tc>
                  </w:tr>
                  <w:tr w:rsidR="00C514DE">
                    <w:trPr>
                      <w:trHeight w:hRule="exact" w:val="600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Tek Hekim Raporu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</w:pPr>
                        <w:r>
                          <w:rPr>
                            <w:rStyle w:val="Gvdemetni21"/>
                          </w:rPr>
                          <w:t>T.C. kimlik numarası Dilekçe</w:t>
                        </w:r>
                      </w:p>
                      <w:p w:rsidR="00C514DE" w:rsidRDefault="00D22B2D">
                        <w:pPr>
                          <w:pStyle w:val="Gvdemetni20"/>
                          <w:shd w:val="clear" w:color="auto" w:fill="auto"/>
                        </w:pPr>
                        <w:r>
                          <w:rPr>
                            <w:rStyle w:val="Gvdemetni21"/>
                          </w:rPr>
                          <w:t>2 adet fotoğraf/(Kesin Kayıtlı Hasta)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4 saat</w:t>
                        </w:r>
                      </w:p>
                    </w:tc>
                  </w:tr>
                  <w:tr w:rsidR="00C514DE">
                    <w:trPr>
                      <w:trHeight w:hRule="exact" w:val="19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Basit Laboratuar Tetkikleri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T.C. kimlik numarası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1 gün</w:t>
                        </w:r>
                      </w:p>
                    </w:tc>
                  </w:tr>
                  <w:tr w:rsidR="00C514DE">
                    <w:trPr>
                      <w:trHeight w:hRule="exact" w:val="202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Detaylı Laboratuar Tetkikleri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T.C. kimlik numarası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Halk Sağlığı Laboratuvarı Tarafından Belirlenir</w:t>
                        </w:r>
                      </w:p>
                    </w:tc>
                  </w:tr>
                  <w:tr w:rsidR="00C514DE">
                    <w:trPr>
                      <w:trHeight w:hRule="exact" w:val="19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İzlemler (Bebek, Çocuk, Kadın)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T.C. kimlik numarası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4 saat</w:t>
                        </w:r>
                      </w:p>
                    </w:tc>
                  </w:tr>
                  <w:tr w:rsidR="00C514DE">
                    <w:trPr>
                      <w:trHeight w:hRule="exact" w:val="202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10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Bağışıklama Faaliyetleri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T.C. kimlik numarası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1 saat</w:t>
                        </w:r>
                      </w:p>
                    </w:tc>
                  </w:tr>
                  <w:tr w:rsidR="00C514DE">
                    <w:trPr>
                      <w:trHeight w:hRule="exact" w:val="19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11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Aile Planlaması Hizmetleri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T.C. kimlik numarası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2 Sün</w:t>
                        </w:r>
                      </w:p>
                    </w:tc>
                  </w:tr>
                  <w:tr w:rsidR="00C514DE">
                    <w:trPr>
                      <w:trHeight w:hRule="exact" w:val="211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Gvdemetni21"/>
                          </w:rPr>
                          <w:t>12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Uzmanı)</w:t>
                        </w:r>
                      </w:p>
                    </w:tc>
                    <w:tc>
                      <w:tcPr>
                        <w:tcW w:w="6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14DE" w:rsidRDefault="00D22B2D">
                        <w:pPr>
                          <w:pStyle w:val="Gvdemetni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Gvdemetni21"/>
                          </w:rPr>
                          <w:t>Verilemiyor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14DE" w:rsidRDefault="00C514D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C514DE" w:rsidRDefault="00C514D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360" w:lineRule="exact"/>
      </w:pPr>
    </w:p>
    <w:p w:rsidR="00C514DE" w:rsidRDefault="00C514DE">
      <w:pPr>
        <w:spacing w:line="587" w:lineRule="exact"/>
      </w:pPr>
    </w:p>
    <w:p w:rsidR="00C514DE" w:rsidRDefault="00C514DE">
      <w:pPr>
        <w:rPr>
          <w:sz w:val="2"/>
          <w:szCs w:val="2"/>
        </w:rPr>
        <w:sectPr w:rsidR="00C514DE">
          <w:type w:val="continuous"/>
          <w:pgSz w:w="16840" w:h="11900" w:orient="landscape"/>
          <w:pgMar w:top="1482" w:right="1810" w:bottom="1286" w:left="1023" w:header="0" w:footer="3" w:gutter="0"/>
          <w:cols w:space="720"/>
          <w:noEndnote/>
          <w:docGrid w:linePitch="360"/>
        </w:sectPr>
      </w:pPr>
    </w:p>
    <w:p w:rsidR="00C514DE" w:rsidRDefault="00C514DE">
      <w:pPr>
        <w:spacing w:before="82" w:after="82" w:line="240" w:lineRule="exact"/>
        <w:rPr>
          <w:sz w:val="19"/>
          <w:szCs w:val="19"/>
        </w:rPr>
      </w:pPr>
    </w:p>
    <w:p w:rsidR="00C514DE" w:rsidRDefault="00C514DE">
      <w:pPr>
        <w:rPr>
          <w:sz w:val="2"/>
          <w:szCs w:val="2"/>
        </w:rPr>
        <w:sectPr w:rsidR="00C514DE">
          <w:type w:val="continuous"/>
          <w:pgSz w:w="16840" w:h="11900" w:orient="landscape"/>
          <w:pgMar w:top="8995" w:right="0" w:bottom="1316" w:left="0" w:header="0" w:footer="3" w:gutter="0"/>
          <w:cols w:space="720"/>
          <w:noEndnote/>
          <w:docGrid w:linePitch="360"/>
        </w:sectPr>
      </w:pPr>
    </w:p>
    <w:p w:rsidR="00C514DE" w:rsidRDefault="00D22B2D">
      <w:pPr>
        <w:pStyle w:val="Gvdemetni20"/>
        <w:shd w:val="clear" w:color="auto" w:fill="auto"/>
      </w:pPr>
      <w:r>
        <w:lastRenderedPageBreak/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C514DE" w:rsidRDefault="00D22B2D">
      <w:pPr>
        <w:pStyle w:val="Gvdemetni20"/>
        <w:shd w:val="clear" w:color="auto" w:fill="auto"/>
      </w:pPr>
      <w:r>
        <w:t>İlk Müracaat yeri</w:t>
      </w:r>
    </w:p>
    <w:p w:rsidR="005C750B" w:rsidRDefault="005C750B">
      <w:pPr>
        <w:pStyle w:val="Gvdemetni20"/>
        <w:shd w:val="clear" w:color="auto" w:fill="auto"/>
      </w:pPr>
      <w:r>
        <w:t xml:space="preserve">Adı </w:t>
      </w:r>
      <w:r w:rsidR="00D22B2D">
        <w:t>Soyadı :</w:t>
      </w:r>
      <w:r>
        <w:t xml:space="preserve"> Erol KARATAŞ</w:t>
      </w:r>
    </w:p>
    <w:p w:rsidR="00C514DE" w:rsidRDefault="00D22B2D">
      <w:pPr>
        <w:pStyle w:val="Gvdemetni20"/>
        <w:shd w:val="clear" w:color="auto" w:fill="auto"/>
      </w:pPr>
      <w:r>
        <w:t>Unvanı : İlçe Sağlık Müd ürü</w:t>
      </w:r>
    </w:p>
    <w:p w:rsidR="00C514DE" w:rsidRDefault="00D22B2D">
      <w:pPr>
        <w:pStyle w:val="Gvdemetni20"/>
        <w:shd w:val="clear" w:color="auto" w:fill="auto"/>
      </w:pPr>
      <w:r>
        <w:t>Adres No:</w:t>
      </w:r>
      <w:r w:rsidR="005C750B">
        <w:t xml:space="preserve"> Şehitkamil/Gaziantep</w:t>
      </w:r>
    </w:p>
    <w:p w:rsidR="00C514DE" w:rsidRDefault="00D22B2D">
      <w:pPr>
        <w:pStyle w:val="Gvdemetni20"/>
        <w:shd w:val="clear" w:color="auto" w:fill="auto"/>
      </w:pPr>
      <w:r>
        <w:t>Telefon : 0</w:t>
      </w:r>
      <w:r w:rsidR="005C750B">
        <w:t>342 324 28 05</w:t>
      </w:r>
    </w:p>
    <w:p w:rsidR="00C514DE" w:rsidRDefault="00D22B2D">
      <w:pPr>
        <w:pStyle w:val="Gvdemetni20"/>
        <w:shd w:val="clear" w:color="auto" w:fill="auto"/>
      </w:pPr>
      <w:r>
        <w:t>Faks :</w:t>
      </w:r>
    </w:p>
    <w:p w:rsidR="00C514DE" w:rsidRDefault="00C514DE">
      <w:pPr>
        <w:pStyle w:val="Gvdemetni20"/>
        <w:shd w:val="clear" w:color="auto" w:fill="auto"/>
      </w:pPr>
      <w:bookmarkStart w:id="1" w:name="_GoBack"/>
      <w:bookmarkEnd w:id="1"/>
    </w:p>
    <w:sectPr w:rsidR="00C514DE" w:rsidSect="00F91054">
      <w:type w:val="continuous"/>
      <w:pgSz w:w="16840" w:h="11900" w:orient="landscape"/>
      <w:pgMar w:top="8995" w:right="1810" w:bottom="1316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EFD" w:rsidRDefault="00FC5EFD">
      <w:r>
        <w:separator/>
      </w:r>
    </w:p>
  </w:endnote>
  <w:endnote w:type="continuationSeparator" w:id="0">
    <w:p w:rsidR="00FC5EFD" w:rsidRDefault="00FC5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EFD" w:rsidRDefault="00FC5EFD"/>
  </w:footnote>
  <w:footnote w:type="continuationSeparator" w:id="0">
    <w:p w:rsidR="00FC5EFD" w:rsidRDefault="00FC5EF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14DE"/>
    <w:rsid w:val="005C750B"/>
    <w:rsid w:val="009F3F57"/>
    <w:rsid w:val="00C514DE"/>
    <w:rsid w:val="00D22B2D"/>
    <w:rsid w:val="00F91054"/>
    <w:rsid w:val="00FC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1054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91054"/>
    <w:rPr>
      <w:color w:val="0066CC"/>
      <w:u w:val="single"/>
    </w:rPr>
  </w:style>
  <w:style w:type="character" w:customStyle="1" w:styleId="Balk1Exact">
    <w:name w:val="Başlık #1 Exact"/>
    <w:basedOn w:val="VarsaylanParagrafYazTipi"/>
    <w:link w:val="Balk1"/>
    <w:rsid w:val="00F9105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alk1Exact0">
    <w:name w:val="Başlık #1 Exact"/>
    <w:basedOn w:val="Balk1Exact"/>
    <w:rsid w:val="00F910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F9105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Gvdemetni21">
    <w:name w:val="Gövde metni (2)"/>
    <w:basedOn w:val="Gvdemetni2"/>
    <w:rsid w:val="00F9105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tr-TR" w:eastAsia="tr-TR" w:bidi="tr-TR"/>
    </w:rPr>
  </w:style>
  <w:style w:type="paragraph" w:customStyle="1" w:styleId="Balk1">
    <w:name w:val="Başlık #1"/>
    <w:basedOn w:val="Normal"/>
    <w:link w:val="Balk1Exact"/>
    <w:rsid w:val="00F91054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Gvdemetni20">
    <w:name w:val="Gövde metni (2)"/>
    <w:basedOn w:val="Normal"/>
    <w:link w:val="Gvdemetni2"/>
    <w:rsid w:val="00F91054"/>
    <w:pPr>
      <w:shd w:val="clear" w:color="auto" w:fill="FFFFFF"/>
      <w:spacing w:line="197" w:lineRule="exac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cp:lastModifiedBy>ASUS</cp:lastModifiedBy>
  <cp:revision>3</cp:revision>
  <dcterms:created xsi:type="dcterms:W3CDTF">2019-05-16T06:42:00Z</dcterms:created>
  <dcterms:modified xsi:type="dcterms:W3CDTF">2019-05-21T06:32:00Z</dcterms:modified>
</cp:coreProperties>
</file>